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D5F" w:rsidRDefault="00605D5F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605D5F" w:rsidRDefault="00EF528E">
      <w:pPr>
        <w:ind w:left="-42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APPEL </w:t>
      </w:r>
      <w:r>
        <w:rPr>
          <w:rFonts w:ascii="Calibri" w:eastAsia="Calibri" w:hAnsi="Calibri" w:cs="Calibri"/>
          <w:b/>
          <w:sz w:val="28"/>
          <w:szCs w:val="28"/>
        </w:rPr>
        <w:t>À</w:t>
      </w:r>
      <w:r>
        <w:rPr>
          <w:rFonts w:ascii="Calibri" w:eastAsia="Calibri" w:hAnsi="Calibri" w:cs="Calibri"/>
          <w:b/>
          <w:sz w:val="28"/>
          <w:szCs w:val="28"/>
        </w:rPr>
        <w:t xml:space="preserve"> CANDIDATURES </w:t>
      </w:r>
    </w:p>
    <w:p w:rsidR="00605D5F" w:rsidRDefault="00EF528E">
      <w:pPr>
        <w:ind w:left="-425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POUR LE CONSEIL D’ADMINISTRATION, LE BUREAU RÉGIONAL</w:t>
      </w:r>
    </w:p>
    <w:p w:rsidR="00605D5F" w:rsidRDefault="00EF528E">
      <w:pPr>
        <w:ind w:left="-42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ET </w:t>
      </w:r>
      <w:proofErr w:type="gramStart"/>
      <w:r>
        <w:rPr>
          <w:rFonts w:ascii="Calibri" w:eastAsia="Calibri" w:hAnsi="Calibri" w:cs="Calibri"/>
          <w:b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A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>·LE</w:t>
      </w:r>
      <w:r>
        <w:rPr>
          <w:rFonts w:ascii="Calibri" w:eastAsia="Calibri" w:hAnsi="Calibri" w:cs="Calibri"/>
          <w:b/>
          <w:sz w:val="28"/>
          <w:szCs w:val="28"/>
        </w:rPr>
        <w:t xml:space="preserve"> PRÉSIDENT</w:t>
      </w:r>
      <w:r>
        <w:rPr>
          <w:rFonts w:ascii="Calibri" w:eastAsia="Calibri" w:hAnsi="Calibri" w:cs="Calibri"/>
          <w:b/>
          <w:sz w:val="28"/>
          <w:szCs w:val="28"/>
        </w:rPr>
        <w:t>·E</w:t>
      </w:r>
      <w:r>
        <w:rPr>
          <w:rFonts w:ascii="Calibri" w:eastAsia="Calibri" w:hAnsi="Calibri" w:cs="Calibri"/>
          <w:b/>
          <w:sz w:val="28"/>
          <w:szCs w:val="28"/>
        </w:rPr>
        <w:t xml:space="preserve"> DE VOTRE GROUPE RÉGIONAL</w:t>
      </w:r>
    </w:p>
    <w:p w:rsidR="00605D5F" w:rsidRDefault="00605D5F">
      <w:pPr>
        <w:jc w:val="both"/>
        <w:rPr>
          <w:rFonts w:ascii="Calibri" w:eastAsia="Calibri" w:hAnsi="Calibri" w:cs="Calibri"/>
        </w:rPr>
      </w:pPr>
    </w:p>
    <w:p w:rsidR="00605D5F" w:rsidRDefault="00EF528E">
      <w:pPr>
        <w:ind w:left="-425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Cher</w:t>
      </w:r>
      <w:r>
        <w:rPr>
          <w:rFonts w:ascii="Calibri" w:eastAsia="Calibri" w:hAnsi="Calibri" w:cs="Calibri"/>
          <w:sz w:val="22"/>
          <w:szCs w:val="22"/>
        </w:rPr>
        <w:t>·e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collègue,</w:t>
      </w:r>
    </w:p>
    <w:p w:rsidR="00605D5F" w:rsidRDefault="00605D5F">
      <w:pPr>
        <w:rPr>
          <w:rFonts w:ascii="Calibri" w:eastAsia="Calibri" w:hAnsi="Calibri" w:cs="Calibri"/>
          <w:sz w:val="22"/>
          <w:szCs w:val="22"/>
        </w:rPr>
      </w:pPr>
    </w:p>
    <w:p w:rsidR="00605D5F" w:rsidRDefault="00EF528E">
      <w:pPr>
        <w:ind w:left="-42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20</w:t>
      </w:r>
      <w:r>
        <w:rPr>
          <w:rFonts w:ascii="Calibri" w:eastAsia="Calibri" w:hAnsi="Calibri" w:cs="Calibri"/>
          <w:sz w:val="22"/>
          <w:szCs w:val="22"/>
        </w:rPr>
        <w:t>21-2022</w:t>
      </w:r>
      <w:r>
        <w:rPr>
          <w:rFonts w:ascii="Calibri" w:eastAsia="Calibri" w:hAnsi="Calibri" w:cs="Calibri"/>
          <w:sz w:val="22"/>
          <w:szCs w:val="22"/>
        </w:rPr>
        <w:t xml:space="preserve"> sont des années d'élections. Si vous souhaitez vous engager davantage pour participer activement aux actions de l'ABF, le renouvellement des instances est l'occasion pour le faire. </w:t>
      </w:r>
    </w:p>
    <w:p w:rsidR="00605D5F" w:rsidRDefault="00EF528E">
      <w:pPr>
        <w:ind w:left="-42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 vous le souhaitez, vous pouvez vous rapprocher des membres du CA de vo</w:t>
      </w:r>
      <w:r>
        <w:rPr>
          <w:rFonts w:ascii="Calibri" w:eastAsia="Calibri" w:hAnsi="Calibri" w:cs="Calibri"/>
          <w:sz w:val="22"/>
          <w:szCs w:val="22"/>
        </w:rPr>
        <w:t xml:space="preserve">tre groupe régional pour en parler et vous informer des tâches qui incombent à un membre élu. </w:t>
      </w:r>
    </w:p>
    <w:p w:rsidR="00605D5F" w:rsidRDefault="00605D5F">
      <w:pPr>
        <w:rPr>
          <w:rFonts w:ascii="Calibri" w:eastAsia="Calibri" w:hAnsi="Calibri" w:cs="Calibri"/>
          <w:sz w:val="22"/>
          <w:szCs w:val="22"/>
        </w:rPr>
      </w:pPr>
    </w:p>
    <w:p w:rsidR="00605D5F" w:rsidRDefault="00EF528E">
      <w:pPr>
        <w:ind w:left="-42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Être membre d’un Conseil d’administration d’un groupe régional c'est</w:t>
      </w:r>
      <w:r>
        <w:rPr>
          <w:rFonts w:ascii="Calibri" w:eastAsia="Calibri" w:hAnsi="Calibri" w:cs="Calibri"/>
          <w:sz w:val="22"/>
          <w:szCs w:val="22"/>
        </w:rPr>
        <w:t>…</w:t>
      </w:r>
    </w:p>
    <w:p w:rsidR="00605D5F" w:rsidRDefault="00EF528E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Des</w:t>
      </w:r>
      <w:r>
        <w:rPr>
          <w:rFonts w:ascii="Calibri" w:eastAsia="Calibri" w:hAnsi="Calibri" w:cs="Calibri"/>
          <w:sz w:val="22"/>
          <w:szCs w:val="22"/>
        </w:rPr>
        <w:t xml:space="preserve"> réunions conviviales régulières par an, en plus de l'AG. </w:t>
      </w:r>
    </w:p>
    <w:p w:rsidR="00605D5F" w:rsidRDefault="00EF528E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S’engager à adhérer chaque a</w:t>
      </w:r>
      <w:r>
        <w:rPr>
          <w:rFonts w:ascii="Calibri" w:eastAsia="Calibri" w:hAnsi="Calibri" w:cs="Calibri"/>
          <w:sz w:val="22"/>
          <w:szCs w:val="22"/>
        </w:rPr>
        <w:t>nnée à l’association, sur la durée du mandat.</w:t>
      </w:r>
    </w:p>
    <w:p w:rsidR="00605D5F" w:rsidRDefault="00EF528E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Réfléchir, faire des propositions et participer à la vie du groupe et en particulier à l'organisation de journées d'étude</w:t>
      </w:r>
      <w:r w:rsidR="000509AC">
        <w:rPr>
          <w:rFonts w:ascii="Calibri" w:eastAsia="Calibri" w:hAnsi="Calibri" w:cs="Calibri"/>
          <w:sz w:val="22"/>
          <w:szCs w:val="22"/>
        </w:rPr>
        <w:t>, de voyages d’étude, de formations professionnelles adaptées aux besoins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Chacun·e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participe à sa mesure, selon ses compétences et sa disponibilité.</w:t>
      </w:r>
    </w:p>
    <w:p w:rsidR="00605D5F" w:rsidRDefault="00EF528E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Être plus pr</w:t>
      </w:r>
      <w:r>
        <w:rPr>
          <w:rFonts w:ascii="Calibri" w:eastAsia="Calibri" w:hAnsi="Calibri" w:cs="Calibri"/>
          <w:sz w:val="22"/>
          <w:szCs w:val="22"/>
        </w:rPr>
        <w:t>oche de la vie de l'association en étant en prise directe avec les instances nationales</w:t>
      </w:r>
    </w:p>
    <w:p w:rsidR="00605D5F" w:rsidRDefault="00EF528E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S’enrichir grâce aux échanges avec les autres membres du CA.</w:t>
      </w:r>
    </w:p>
    <w:p w:rsidR="00605D5F" w:rsidRDefault="00EF528E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z w:val="22"/>
          <w:szCs w:val="22"/>
        </w:rPr>
        <w:t>largir son horizon et son réseau professionnel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605D5F" w:rsidRDefault="00EF528E">
      <w:pPr>
        <w:numPr>
          <w:ilvl w:val="0"/>
          <w:numId w:val="1"/>
        </w:numPr>
        <w:spacing w:after="28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Militer en faveur de l</w:t>
      </w:r>
      <w:r>
        <w:rPr>
          <w:rFonts w:ascii="Calibri" w:eastAsia="Calibri" w:hAnsi="Calibri" w:cs="Calibri"/>
          <w:sz w:val="22"/>
          <w:szCs w:val="22"/>
        </w:rPr>
        <w:t xml:space="preserve">’ABF, </w:t>
      </w:r>
      <w:r>
        <w:rPr>
          <w:rFonts w:ascii="Calibri" w:eastAsia="Calibri" w:hAnsi="Calibri" w:cs="Calibri"/>
          <w:sz w:val="22"/>
          <w:szCs w:val="22"/>
        </w:rPr>
        <w:t>des bibliothèques et des bibli</w:t>
      </w:r>
      <w:r>
        <w:rPr>
          <w:rFonts w:ascii="Calibri" w:eastAsia="Calibri" w:hAnsi="Calibri" w:cs="Calibri"/>
          <w:sz w:val="22"/>
          <w:szCs w:val="22"/>
        </w:rPr>
        <w:t>othécaires</w:t>
      </w:r>
      <w:r w:rsidR="000509AC">
        <w:rPr>
          <w:rFonts w:ascii="Calibri" w:eastAsia="Calibri" w:hAnsi="Calibri" w:cs="Calibri"/>
          <w:sz w:val="22"/>
          <w:szCs w:val="22"/>
        </w:rPr>
        <w:t xml:space="preserve"> sans distinction de tutelles (BM, BU, Bib spécialisées, Centre de doc, </w:t>
      </w:r>
      <w:proofErr w:type="spellStart"/>
      <w:r w:rsidR="000509AC">
        <w:rPr>
          <w:rFonts w:ascii="Calibri" w:eastAsia="Calibri" w:hAnsi="Calibri" w:cs="Calibri"/>
          <w:sz w:val="22"/>
          <w:szCs w:val="22"/>
        </w:rPr>
        <w:t>etc</w:t>
      </w:r>
      <w:proofErr w:type="spellEnd"/>
      <w:r w:rsidR="000509AC"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001669" w:rsidRDefault="00EF528E" w:rsidP="00001669">
      <w:pPr>
        <w:ind w:left="-425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Pour candidater, veuillez compléter les informations ci-dessous et rédiger une brève présentation. Ce document doit être renvoyé à votre groupe régional à l’adresse suivante : </w:t>
      </w:r>
    </w:p>
    <w:p w:rsidR="00001669" w:rsidRDefault="00001669" w:rsidP="00001669">
      <w:pPr>
        <w:ind w:left="-425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001669" w:rsidRDefault="00001669" w:rsidP="00001669">
      <w:pPr>
        <w:ind w:left="-425"/>
        <w:jc w:val="both"/>
      </w:pPr>
      <w:r>
        <w:rPr>
          <w:rFonts w:ascii="Calibri" w:eastAsia="Calibri" w:hAnsi="Calibri" w:cs="Calibri"/>
          <w:b/>
          <w:sz w:val="22"/>
          <w:szCs w:val="22"/>
        </w:rPr>
        <w:t xml:space="preserve">Par Courrier : </w:t>
      </w:r>
      <w:r>
        <w:t>ABF Antilles Guyane - BP 25 97101 Basse-Terre</w:t>
      </w:r>
    </w:p>
    <w:p w:rsidR="00001669" w:rsidRPr="00001669" w:rsidRDefault="00001669" w:rsidP="00001669">
      <w:pPr>
        <w:ind w:left="-425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Par Mail : </w:t>
      </w:r>
      <w:r>
        <w:t xml:space="preserve"> </w:t>
      </w:r>
      <w:hyperlink r:id="rId7" w:history="1">
        <w:r>
          <w:rPr>
            <w:rStyle w:val="Lienhypertexte"/>
          </w:rPr>
          <w:t>antillesguyane.abf@gmail.com</w:t>
        </w:r>
      </w:hyperlink>
    </w:p>
    <w:p w:rsidR="00001669" w:rsidRDefault="00001669" w:rsidP="00001669">
      <w:pPr>
        <w:ind w:left="-425"/>
        <w:jc w:val="both"/>
        <w:rPr>
          <w:rFonts w:ascii="Calibri" w:eastAsia="Calibri" w:hAnsi="Calibri" w:cs="Calibri"/>
          <w:b/>
          <w:i/>
          <w:color w:val="FF0000"/>
          <w:sz w:val="22"/>
          <w:szCs w:val="22"/>
        </w:rPr>
      </w:pPr>
    </w:p>
    <w:p w:rsidR="00001669" w:rsidRDefault="00001669" w:rsidP="00001669">
      <w:pPr>
        <w:ind w:left="-425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</w:t>
      </w:r>
      <w:r w:rsidR="00EF528E">
        <w:rPr>
          <w:rFonts w:ascii="Calibri" w:eastAsia="Calibri" w:hAnsi="Calibri" w:cs="Calibri"/>
          <w:b/>
          <w:sz w:val="22"/>
          <w:szCs w:val="22"/>
        </w:rPr>
        <w:t xml:space="preserve">vant le </w:t>
      </w:r>
      <w:r>
        <w:rPr>
          <w:rFonts w:ascii="Calibri" w:eastAsia="Calibri" w:hAnsi="Calibri" w:cs="Calibri"/>
          <w:b/>
          <w:i/>
          <w:color w:val="FF0000"/>
          <w:sz w:val="22"/>
          <w:szCs w:val="22"/>
        </w:rPr>
        <w:t>29 novembre 2021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001669" w:rsidRDefault="00001669" w:rsidP="00001669">
      <w:pPr>
        <w:ind w:left="-425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001669" w:rsidRDefault="00001669" w:rsidP="00001669">
      <w:pPr>
        <w:ind w:left="-425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Extrait du règlement intérieur</w:t>
      </w:r>
    </w:p>
    <w:p w:rsidR="00001669" w:rsidRDefault="00001669" w:rsidP="00001669">
      <w:pPr>
        <w:ind w:left="-425"/>
        <w:jc w:val="both"/>
        <w:rPr>
          <w:b/>
          <w:bCs/>
          <w:sz w:val="22"/>
          <w:szCs w:val="22"/>
        </w:rPr>
      </w:pPr>
    </w:p>
    <w:p w:rsidR="00001669" w:rsidRDefault="00001669" w:rsidP="00001669">
      <w:pPr>
        <w:ind w:left="-42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Article 15 - Assemblées générales des groupes régionaux </w:t>
      </w:r>
    </w:p>
    <w:p w:rsidR="00001669" w:rsidRDefault="00001669" w:rsidP="00001669">
      <w:pPr>
        <w:ind w:left="-425"/>
        <w:jc w:val="both"/>
        <w:rPr>
          <w:b/>
          <w:bCs/>
          <w:sz w:val="22"/>
          <w:szCs w:val="22"/>
        </w:rPr>
      </w:pPr>
    </w:p>
    <w:p w:rsidR="00001669" w:rsidRDefault="00001669" w:rsidP="00001669">
      <w:pPr>
        <w:ind w:left="-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Chaque groupe régional envoie à ses adhérents une convocation par courrier ou par courrier électronique, accompagné d’un appel à candidature les années d’élection. Seuls peuvent se présenter aux élections les adhérents à titre individuel. </w:t>
      </w:r>
    </w:p>
    <w:p w:rsidR="00001669" w:rsidRDefault="00001669" w:rsidP="00001669">
      <w:pPr>
        <w:ind w:left="-425"/>
        <w:jc w:val="both"/>
        <w:rPr>
          <w:sz w:val="22"/>
          <w:szCs w:val="22"/>
        </w:rPr>
      </w:pPr>
    </w:p>
    <w:p w:rsidR="00001669" w:rsidRDefault="00001669" w:rsidP="00001669">
      <w:pPr>
        <w:ind w:left="-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date limite du dépôt des candidatures se situe trois semaines avant la date des assemblées générales. La candidature doit être accompagnée d’une profession de foi. </w:t>
      </w:r>
    </w:p>
    <w:p w:rsidR="0098644D" w:rsidRPr="00001669" w:rsidRDefault="0098644D" w:rsidP="00001669">
      <w:pPr>
        <w:ind w:left="-425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001669" w:rsidRPr="00001669" w:rsidRDefault="00001669" w:rsidP="00001669">
      <w:pPr>
        <w:ind w:left="-425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sz w:val="22"/>
          <w:szCs w:val="22"/>
        </w:rPr>
        <w:t xml:space="preserve">Les candidats à la présidence d’un groupe régional doivent être adhérents et en situation d’activité professionnelle en bibliothèque à la date du renouvellement des instances de l’ABF. Ils doivent indiquer clairement dans leur profession de foi qu’ils candidatent au poste de </w:t>
      </w:r>
      <w:proofErr w:type="spellStart"/>
      <w:r>
        <w:rPr>
          <w:sz w:val="22"/>
          <w:szCs w:val="22"/>
        </w:rPr>
        <w:t>président·e</w:t>
      </w:r>
      <w:proofErr w:type="spellEnd"/>
      <w:r>
        <w:rPr>
          <w:sz w:val="22"/>
          <w:szCs w:val="22"/>
        </w:rPr>
        <w:t xml:space="preserve"> du groupe régional. </w:t>
      </w:r>
      <w:r>
        <w:rPr>
          <w:rFonts w:ascii="Calibri" w:eastAsia="Calibri" w:hAnsi="Calibri" w:cs="Calibri"/>
          <w:sz w:val="22"/>
          <w:szCs w:val="22"/>
        </w:rPr>
        <w:br w:type="page"/>
      </w:r>
    </w:p>
    <w:p w:rsidR="00001669" w:rsidRDefault="00001669" w:rsidP="00001669">
      <w:pPr>
        <w:ind w:left="-425"/>
        <w:jc w:val="center"/>
        <w:rPr>
          <w:rFonts w:ascii="Calibri" w:eastAsia="Calibri" w:hAnsi="Calibri" w:cs="Calibri"/>
          <w:b/>
          <w:caps/>
          <w:sz w:val="28"/>
          <w:szCs w:val="28"/>
        </w:rPr>
      </w:pPr>
    </w:p>
    <w:p w:rsidR="00001669" w:rsidRDefault="00001669" w:rsidP="00001669">
      <w:pPr>
        <w:ind w:left="-425"/>
        <w:jc w:val="center"/>
        <w:rPr>
          <w:rFonts w:ascii="Calibri" w:eastAsia="Calibri" w:hAnsi="Calibri" w:cs="Calibri"/>
          <w:b/>
          <w:caps/>
          <w:sz w:val="28"/>
          <w:szCs w:val="28"/>
        </w:rPr>
      </w:pPr>
    </w:p>
    <w:p w:rsidR="00001669" w:rsidRPr="00001669" w:rsidRDefault="00001669" w:rsidP="00001669">
      <w:pPr>
        <w:ind w:left="-425"/>
        <w:jc w:val="center"/>
        <w:rPr>
          <w:rFonts w:ascii="Calibri" w:eastAsia="Calibri" w:hAnsi="Calibri" w:cs="Calibri"/>
          <w:b/>
          <w:caps/>
          <w:sz w:val="28"/>
          <w:szCs w:val="28"/>
        </w:rPr>
      </w:pPr>
      <w:r w:rsidRPr="00001669">
        <w:rPr>
          <w:rFonts w:ascii="Calibri" w:eastAsia="Calibri" w:hAnsi="Calibri" w:cs="Calibri"/>
          <w:b/>
          <w:caps/>
          <w:sz w:val="28"/>
          <w:szCs w:val="28"/>
        </w:rPr>
        <w:t>Election 2022-2024 : Acte de candidature</w:t>
      </w:r>
    </w:p>
    <w:p w:rsidR="00001669" w:rsidRDefault="00001669">
      <w:pPr>
        <w:ind w:left="-425"/>
        <w:jc w:val="both"/>
        <w:rPr>
          <w:rFonts w:ascii="Calibri" w:eastAsia="Calibri" w:hAnsi="Calibri" w:cs="Calibri"/>
          <w:sz w:val="22"/>
          <w:szCs w:val="22"/>
        </w:rPr>
      </w:pPr>
    </w:p>
    <w:p w:rsidR="00001669" w:rsidRDefault="00001669">
      <w:pPr>
        <w:ind w:left="-425"/>
        <w:jc w:val="both"/>
        <w:rPr>
          <w:rFonts w:ascii="Calibri" w:eastAsia="Calibri" w:hAnsi="Calibri" w:cs="Calibri"/>
          <w:sz w:val="22"/>
          <w:szCs w:val="22"/>
        </w:rPr>
      </w:pPr>
    </w:p>
    <w:p w:rsidR="00605D5F" w:rsidRDefault="00EF528E">
      <w:pPr>
        <w:ind w:left="-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Je, </w:t>
      </w:r>
      <w:proofErr w:type="spellStart"/>
      <w:r>
        <w:rPr>
          <w:rFonts w:ascii="Calibri" w:eastAsia="Calibri" w:hAnsi="Calibri" w:cs="Calibri"/>
          <w:sz w:val="22"/>
          <w:szCs w:val="22"/>
        </w:rPr>
        <w:t>soussigné</w:t>
      </w:r>
      <w:r>
        <w:rPr>
          <w:rFonts w:ascii="Calibri" w:eastAsia="Calibri" w:hAnsi="Calibri" w:cs="Calibri"/>
          <w:sz w:val="22"/>
          <w:szCs w:val="22"/>
        </w:rPr>
        <w:t>·e</w:t>
      </w:r>
      <w:bookmarkStart w:id="0" w:name="_GoBack"/>
      <w:bookmarkEnd w:id="0"/>
      <w:proofErr w:type="spellEnd"/>
    </w:p>
    <w:p w:rsidR="00605D5F" w:rsidRDefault="00605D5F">
      <w:pPr>
        <w:ind w:left="-425"/>
        <w:jc w:val="both"/>
        <w:rPr>
          <w:rFonts w:ascii="Calibri" w:eastAsia="Calibri" w:hAnsi="Calibri" w:cs="Calibri"/>
          <w:sz w:val="22"/>
          <w:szCs w:val="22"/>
        </w:rPr>
      </w:pPr>
    </w:p>
    <w:p w:rsidR="00605D5F" w:rsidRDefault="00EF528E">
      <w:pPr>
        <w:ind w:left="-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Nom :</w:t>
      </w:r>
    </w:p>
    <w:p w:rsidR="00605D5F" w:rsidRDefault="00605D5F">
      <w:pPr>
        <w:ind w:left="-425"/>
        <w:jc w:val="both"/>
        <w:rPr>
          <w:rFonts w:ascii="Calibri" w:eastAsia="Calibri" w:hAnsi="Calibri" w:cs="Calibri"/>
          <w:sz w:val="22"/>
          <w:szCs w:val="22"/>
        </w:rPr>
      </w:pPr>
    </w:p>
    <w:p w:rsidR="00605D5F" w:rsidRDefault="00EF528E">
      <w:pPr>
        <w:ind w:left="-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Prénom :</w:t>
      </w:r>
    </w:p>
    <w:p w:rsidR="00605D5F" w:rsidRDefault="00605D5F">
      <w:pPr>
        <w:ind w:left="-425"/>
        <w:jc w:val="both"/>
        <w:rPr>
          <w:rFonts w:ascii="Calibri" w:eastAsia="Calibri" w:hAnsi="Calibri" w:cs="Calibri"/>
          <w:sz w:val="22"/>
          <w:szCs w:val="22"/>
        </w:rPr>
      </w:pPr>
    </w:p>
    <w:p w:rsidR="00605D5F" w:rsidRDefault="00EF528E">
      <w:pPr>
        <w:ind w:left="-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Adresse professionnelle :</w:t>
      </w:r>
    </w:p>
    <w:p w:rsidR="00605D5F" w:rsidRDefault="00605D5F">
      <w:pPr>
        <w:ind w:left="-425"/>
        <w:jc w:val="both"/>
        <w:rPr>
          <w:rFonts w:ascii="Calibri" w:eastAsia="Calibri" w:hAnsi="Calibri" w:cs="Calibri"/>
          <w:sz w:val="22"/>
          <w:szCs w:val="22"/>
        </w:rPr>
      </w:pPr>
    </w:p>
    <w:p w:rsidR="00605D5F" w:rsidRDefault="00EF528E">
      <w:pPr>
        <w:ind w:left="-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Tél 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Courriel :</w:t>
      </w:r>
    </w:p>
    <w:p w:rsidR="00605D5F" w:rsidRDefault="00605D5F">
      <w:pPr>
        <w:ind w:left="-425"/>
        <w:jc w:val="both"/>
        <w:rPr>
          <w:rFonts w:ascii="Calibri" w:eastAsia="Calibri" w:hAnsi="Calibri" w:cs="Calibri"/>
          <w:sz w:val="22"/>
          <w:szCs w:val="22"/>
        </w:rPr>
      </w:pPr>
    </w:p>
    <w:p w:rsidR="00605D5F" w:rsidRDefault="00605D5F">
      <w:pPr>
        <w:ind w:left="-425"/>
        <w:jc w:val="both"/>
        <w:rPr>
          <w:rFonts w:ascii="Calibri" w:eastAsia="Calibri" w:hAnsi="Calibri" w:cs="Calibri"/>
          <w:sz w:val="22"/>
          <w:szCs w:val="22"/>
        </w:rPr>
      </w:pPr>
    </w:p>
    <w:p w:rsidR="00605D5F" w:rsidRDefault="00EF528E">
      <w:pPr>
        <w:ind w:left="-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Déclare faire acte de candidature : </w:t>
      </w:r>
    </w:p>
    <w:p w:rsidR="00605D5F" w:rsidRDefault="00605D5F">
      <w:pPr>
        <w:ind w:left="-425" w:firstLine="425"/>
        <w:jc w:val="both"/>
        <w:rPr>
          <w:rFonts w:ascii="Calibri" w:eastAsia="Calibri" w:hAnsi="Calibri" w:cs="Calibri"/>
          <w:sz w:val="22"/>
          <w:szCs w:val="22"/>
        </w:rPr>
      </w:pPr>
    </w:p>
    <w:p w:rsidR="00605D5F" w:rsidRDefault="00EF528E">
      <w:pPr>
        <w:ind w:left="-425" w:firstLine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2"/>
          <w:szCs w:val="22"/>
        </w:rPr>
        <w:t>❒</w:t>
      </w:r>
      <w:r>
        <w:rPr>
          <w:rFonts w:ascii="Noto Sans Symbols" w:eastAsia="Noto Sans Symbols" w:hAnsi="Noto Sans Symbols" w:cs="Noto Sans Symbols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u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onseil d’administration de mon groupe régional.</w:t>
      </w:r>
    </w:p>
    <w:p w:rsidR="00605D5F" w:rsidRDefault="00605D5F">
      <w:pPr>
        <w:jc w:val="both"/>
        <w:rPr>
          <w:rFonts w:ascii="Calibri" w:eastAsia="Calibri" w:hAnsi="Calibri" w:cs="Calibri"/>
          <w:sz w:val="22"/>
          <w:szCs w:val="22"/>
        </w:rPr>
      </w:pPr>
    </w:p>
    <w:p w:rsidR="00605D5F" w:rsidRDefault="00EF528E">
      <w:pPr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2"/>
          <w:szCs w:val="22"/>
        </w:rPr>
        <w:t>❒</w:t>
      </w:r>
      <w:r>
        <w:rPr>
          <w:rFonts w:ascii="Noto Sans Symbols" w:eastAsia="Noto Sans Symbols" w:hAnsi="Noto Sans Symbols" w:cs="Noto Sans Symbols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Au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ureau régional : poste de </w:t>
      </w:r>
      <w:proofErr w:type="spellStart"/>
      <w:r>
        <w:rPr>
          <w:rFonts w:ascii="Calibri" w:eastAsia="Calibri" w:hAnsi="Calibri" w:cs="Calibri"/>
          <w:sz w:val="22"/>
          <w:szCs w:val="22"/>
        </w:rPr>
        <w:t>vice-président·e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trésorier·ère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ou secrétaire, </w:t>
      </w:r>
      <w:proofErr w:type="spellStart"/>
      <w:r>
        <w:rPr>
          <w:rFonts w:ascii="Calibri" w:eastAsia="Calibri" w:hAnsi="Calibri" w:cs="Calibri"/>
          <w:sz w:val="22"/>
          <w:szCs w:val="22"/>
        </w:rPr>
        <w:t>trésorier·ère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adjoint·e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ou secrétaire </w:t>
      </w:r>
      <w:proofErr w:type="spellStart"/>
      <w:r>
        <w:rPr>
          <w:rFonts w:ascii="Calibri" w:eastAsia="Calibri" w:hAnsi="Calibri" w:cs="Calibri"/>
          <w:sz w:val="22"/>
          <w:szCs w:val="22"/>
        </w:rPr>
        <w:t>adjoint·e</w:t>
      </w:r>
      <w:proofErr w:type="spellEnd"/>
      <w:r>
        <w:rPr>
          <w:rFonts w:ascii="Calibri" w:eastAsia="Calibri" w:hAnsi="Calibri" w:cs="Calibri"/>
          <w:sz w:val="22"/>
          <w:szCs w:val="22"/>
        </w:rPr>
        <w:t>.  La distribution des postes se fera dans un second temps en interne.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z w:val="22"/>
          <w:szCs w:val="22"/>
        </w:rPr>
        <w:t>ns ce cas, vous avez aussi fait acte de candidature au c</w:t>
      </w:r>
      <w:r>
        <w:rPr>
          <w:rFonts w:ascii="Calibri" w:eastAsia="Calibri" w:hAnsi="Calibri" w:cs="Calibri"/>
          <w:sz w:val="22"/>
          <w:szCs w:val="22"/>
        </w:rPr>
        <w:t>onseil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d’administration).</w:t>
      </w:r>
    </w:p>
    <w:p w:rsidR="00605D5F" w:rsidRDefault="00605D5F">
      <w:pPr>
        <w:rPr>
          <w:rFonts w:ascii="Calibri" w:eastAsia="Calibri" w:hAnsi="Calibri" w:cs="Calibri"/>
          <w:color w:val="FF0000"/>
          <w:sz w:val="22"/>
          <w:szCs w:val="22"/>
        </w:rPr>
      </w:pPr>
    </w:p>
    <w:p w:rsidR="00001669" w:rsidRDefault="00EF528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Noto Sans Symbols" w:eastAsia="Noto Sans Symbols" w:hAnsi="Noto Sans Symbols" w:cs="Noto Sans Symbols"/>
          <w:sz w:val="22"/>
          <w:szCs w:val="22"/>
        </w:rPr>
        <w:t>❒</w:t>
      </w:r>
      <w:r>
        <w:rPr>
          <w:rFonts w:ascii="Noto Sans Symbols" w:eastAsia="Noto Sans Symbols" w:hAnsi="Noto Sans Symbols" w:cs="Noto Sans Symbols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Aux fonctions de </w:t>
      </w:r>
      <w:proofErr w:type="spellStart"/>
      <w:r>
        <w:rPr>
          <w:rFonts w:ascii="Calibri" w:eastAsia="Calibri" w:hAnsi="Calibri" w:cs="Calibri"/>
          <w:sz w:val="22"/>
          <w:szCs w:val="22"/>
        </w:rPr>
        <w:t>président</w:t>
      </w:r>
      <w:r>
        <w:rPr>
          <w:rFonts w:ascii="Calibri" w:eastAsia="Calibri" w:hAnsi="Calibri" w:cs="Calibri"/>
          <w:sz w:val="22"/>
          <w:szCs w:val="22"/>
        </w:rPr>
        <w:t>·e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mon groupe régional.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ans ce cas, vous avez aussi fait acte de candidature au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onseil d’administration et au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ureau).</w:t>
      </w:r>
      <w:r w:rsidR="00001669">
        <w:rPr>
          <w:rFonts w:ascii="Calibri" w:eastAsia="Calibri" w:hAnsi="Calibri" w:cs="Calibri"/>
          <w:sz w:val="22"/>
          <w:szCs w:val="22"/>
        </w:rPr>
        <w:t xml:space="preserve"> </w:t>
      </w:r>
    </w:p>
    <w:p w:rsidR="00605D5F" w:rsidRDefault="00001669">
      <w:pPr>
        <w:jc w:val="both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/>
      </w:r>
      <w:r w:rsidR="00EF528E">
        <w:rPr>
          <w:rFonts w:ascii="Noto Sans Symbols" w:eastAsia="Noto Sans Symbols" w:hAnsi="Noto Sans Symbols" w:cs="Noto Sans Symbols"/>
          <w:sz w:val="22"/>
          <w:szCs w:val="22"/>
        </w:rPr>
        <w:t>❒</w:t>
      </w:r>
      <w:r w:rsidR="00EF528E">
        <w:rPr>
          <w:rFonts w:ascii="Noto Sans Symbols" w:eastAsia="Noto Sans Symbols" w:hAnsi="Noto Sans Symbols" w:cs="Noto Sans Symbols"/>
          <w:sz w:val="22"/>
          <w:szCs w:val="22"/>
        </w:rPr>
        <w:t xml:space="preserve"> </w:t>
      </w:r>
      <w:r w:rsidR="00EF528E">
        <w:rPr>
          <w:rFonts w:ascii="Calibri" w:eastAsia="Calibri" w:hAnsi="Calibri" w:cs="Calibri"/>
          <w:sz w:val="22"/>
          <w:szCs w:val="22"/>
        </w:rPr>
        <w:t>Je souhaite également candidater pour le Bureau national.</w:t>
      </w:r>
    </w:p>
    <w:p w:rsidR="00605D5F" w:rsidRDefault="00605D5F">
      <w:pPr>
        <w:rPr>
          <w:rFonts w:ascii="Calibri" w:eastAsia="Calibri" w:hAnsi="Calibri" w:cs="Calibri"/>
          <w:sz w:val="22"/>
          <w:szCs w:val="22"/>
        </w:rPr>
      </w:pPr>
    </w:p>
    <w:p w:rsidR="00605D5F" w:rsidRDefault="00605D5F">
      <w:pPr>
        <w:ind w:left="-425"/>
        <w:rPr>
          <w:rFonts w:ascii="Calibri" w:eastAsia="Calibri" w:hAnsi="Calibri" w:cs="Calibri"/>
          <w:sz w:val="22"/>
          <w:szCs w:val="22"/>
        </w:rPr>
      </w:pPr>
    </w:p>
    <w:p w:rsidR="00605D5F" w:rsidRDefault="00EF528E">
      <w:pPr>
        <w:ind w:left="-42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Brève présentation du ou de la </w:t>
      </w:r>
      <w:proofErr w:type="spellStart"/>
      <w:r>
        <w:rPr>
          <w:rFonts w:ascii="Calibri" w:eastAsia="Calibri" w:hAnsi="Calibri" w:cs="Calibri"/>
          <w:sz w:val="22"/>
          <w:szCs w:val="22"/>
        </w:rPr>
        <w:t>candidat·e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(20 lignes maximum) :</w:t>
      </w:r>
    </w:p>
    <w:p w:rsidR="00605D5F" w:rsidRDefault="00605D5F">
      <w:pPr>
        <w:ind w:left="-425"/>
        <w:rPr>
          <w:rFonts w:ascii="Calibri" w:eastAsia="Calibri" w:hAnsi="Calibri" w:cs="Calibri"/>
        </w:rPr>
      </w:pPr>
    </w:p>
    <w:sectPr w:rsidR="00605D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/>
      <w:pgMar w:top="851" w:right="1134" w:bottom="851" w:left="1275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28E" w:rsidRDefault="00EF528E">
      <w:r>
        <w:separator/>
      </w:r>
    </w:p>
  </w:endnote>
  <w:endnote w:type="continuationSeparator" w:id="0">
    <w:p w:rsidR="00EF528E" w:rsidRDefault="00EF5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D5F" w:rsidRDefault="00EF528E">
    <w:pPr>
      <w:jc w:val="right"/>
      <w:rPr>
        <w:rFonts w:ascii="Calibri" w:eastAsia="Calibri" w:hAnsi="Calibri" w:cs="Calibri"/>
      </w:rPr>
    </w:pPr>
    <w:r>
      <w:fldChar w:fldCharType="begin"/>
    </w:r>
    <w:r>
      <w:instrText>PAGE</w:instrText>
    </w:r>
    <w:r w:rsidR="00001669">
      <w:fldChar w:fldCharType="separate"/>
    </w:r>
    <w:r w:rsidR="000509AC">
      <w:rPr>
        <w:noProof/>
      </w:rPr>
      <w:t>2</w:t>
    </w:r>
    <w:r>
      <w:fldChar w:fldCharType="end"/>
    </w:r>
    <w:r>
      <w:rPr>
        <w:rFonts w:ascii="Calibri" w:eastAsia="Calibri" w:hAnsi="Calibri" w:cs="Calibri"/>
      </w:rPr>
      <w:t>/2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D5F" w:rsidRDefault="00EF528E">
    <w:pPr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 w:rsidR="00001669">
      <w:rPr>
        <w:sz w:val="16"/>
        <w:szCs w:val="16"/>
      </w:rPr>
      <w:fldChar w:fldCharType="separate"/>
    </w:r>
    <w:r w:rsidR="000509AC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28E" w:rsidRDefault="00EF528E">
      <w:r>
        <w:separator/>
      </w:r>
    </w:p>
  </w:footnote>
  <w:footnote w:type="continuationSeparator" w:id="0">
    <w:p w:rsidR="00EF528E" w:rsidRDefault="00EF5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669" w:rsidRPr="00001669" w:rsidRDefault="00001669" w:rsidP="00001669">
    <w:pPr>
      <w:pStyle w:val="En-tte"/>
    </w:pPr>
    <w:r>
      <w:rPr>
        <w:rFonts w:ascii="Calibri" w:eastAsia="Calibri" w:hAnsi="Calibri" w:cs="Calibri"/>
        <w:b/>
        <w:noProof/>
      </w:rPr>
      <w:drawing>
        <wp:inline distT="0" distB="0" distL="0" distR="0" wp14:anchorId="4F5D5162" wp14:editId="4A07FB03">
          <wp:extent cx="2587934" cy="430363"/>
          <wp:effectExtent l="0" t="0" r="0" b="0"/>
          <wp:docPr id="3" name="image1.png" descr="\\DISKSTATION\Olivia\ABF fonctionnement\LOGOS_ENTETES_SIGNATURES_étiquettes\Charte graphique ABF\LOGO ABF - DERNIÈRE VERSION 2015\entete_doc_AB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\\DISKSTATION\Olivia\ABF fonctionnement\LOGOS_ENTETES_SIGNATURES_étiquettes\Charte graphique ABF\LOGO ABF - DERNIÈRE VERSION 2015\entete_doc_ABF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7934" cy="4303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D5F" w:rsidRDefault="00EF528E">
    <w:pPr>
      <w:ind w:left="-425"/>
    </w:pPr>
    <w:r>
      <w:rPr>
        <w:rFonts w:ascii="Calibri" w:eastAsia="Calibri" w:hAnsi="Calibri" w:cs="Calibri"/>
        <w:b/>
        <w:noProof/>
      </w:rPr>
      <w:drawing>
        <wp:inline distT="0" distB="0" distL="0" distR="0">
          <wp:extent cx="2587934" cy="430363"/>
          <wp:effectExtent l="0" t="0" r="0" b="0"/>
          <wp:docPr id="1" name="image1.png" descr="\\DISKSTATION\Olivia\ABF fonctionnement\LOGOS_ENTETES_SIGNATURES_étiquettes\Charte graphique ABF\LOGO ABF - DERNIÈRE VERSION 2015\entete_doc_AB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\\DISKSTATION\Olivia\ABF fonctionnement\LOGOS_ENTETES_SIGNATURES_étiquettes\Charte graphique ABF\LOGO ABF - DERNIÈRE VERSION 2015\entete_doc_ABF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7934" cy="4303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D5F" w:rsidRDefault="00EF528E">
    <w:r>
      <w:rPr>
        <w:rFonts w:ascii="Calibri" w:eastAsia="Calibri" w:hAnsi="Calibri" w:cs="Calibri"/>
        <w:b/>
        <w:noProof/>
      </w:rPr>
      <w:drawing>
        <wp:inline distT="0" distB="0" distL="0" distR="0">
          <wp:extent cx="2587934" cy="430363"/>
          <wp:effectExtent l="0" t="0" r="0" b="0"/>
          <wp:docPr id="2" name="image1.png" descr="\\DISKSTATION\Olivia\ABF fonctionnement\LOGOS_ENTETES_SIGNATURES_étiquettes\Charte graphique ABF\LOGO ABF - DERNIÈRE VERSION 2015\entete_doc_AB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\\DISKSTATION\Olivia\ABF fonctionnement\LOGOS_ENTETES_SIGNATURES_étiquettes\Charte graphique ABF\LOGO ABF - DERNIÈRE VERSION 2015\entete_doc_ABF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7934" cy="4303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A271B"/>
    <w:multiLevelType w:val="multilevel"/>
    <w:tmpl w:val="C50E4EF6"/>
    <w:lvl w:ilvl="0">
      <w:start w:val="1"/>
      <w:numFmt w:val="bullet"/>
      <w:lvlText w:val="●"/>
      <w:lvlJc w:val="left"/>
      <w:pPr>
        <w:ind w:left="283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5F"/>
    <w:rsid w:val="00001669"/>
    <w:rsid w:val="000509AC"/>
    <w:rsid w:val="00605D5F"/>
    <w:rsid w:val="0098644D"/>
    <w:rsid w:val="00E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D9779"/>
  <w15:docId w15:val="{6D1AF092-81AC-4273-9EB6-2E6D2621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0016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1669"/>
  </w:style>
  <w:style w:type="paragraph" w:customStyle="1" w:styleId="Default">
    <w:name w:val="Default"/>
    <w:rsid w:val="0000166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ieddepage">
    <w:name w:val="footer"/>
    <w:basedOn w:val="Normal"/>
    <w:link w:val="PieddepageCar"/>
    <w:rsid w:val="00001669"/>
    <w:pPr>
      <w:tabs>
        <w:tab w:val="center" w:pos="4536"/>
        <w:tab w:val="right" w:pos="9072"/>
      </w:tabs>
      <w:suppressAutoHyphens/>
      <w:autoSpaceDN w:val="0"/>
      <w:textAlignment w:val="baseline"/>
    </w:pPr>
  </w:style>
  <w:style w:type="character" w:customStyle="1" w:styleId="PieddepageCar">
    <w:name w:val="Pied de page Car"/>
    <w:basedOn w:val="Policepardfaut"/>
    <w:link w:val="Pieddepage"/>
    <w:rsid w:val="00001669"/>
  </w:style>
  <w:style w:type="character" w:styleId="Lienhypertexte">
    <w:name w:val="Hyperlink"/>
    <w:rsid w:val="000016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tillesguyane.abf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Gonfier</dc:creator>
  <cp:lastModifiedBy>Gladys Gonfier</cp:lastModifiedBy>
  <cp:revision>3</cp:revision>
  <dcterms:created xsi:type="dcterms:W3CDTF">2021-10-30T21:27:00Z</dcterms:created>
  <dcterms:modified xsi:type="dcterms:W3CDTF">2021-10-30T21:34:00Z</dcterms:modified>
</cp:coreProperties>
</file>